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drawing>
          <wp:inline distT="0" distB="0" distL="0" distR="0">
            <wp:extent cx="2023110" cy="66548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 Dirigenti Scolastici degli Istituti della Provincia di Massa Carrara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FLC Cgil di Massa Carrara convoca  ai sensi dell’art.23 CCNL 2016-2018 il seguente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CALENDARIO ASSEMBLEE   PER IL MESE DI NOVEMBRE 2021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per tutto il personale scolastico         </w:t>
        <w:tab/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3" w:type="dxa"/>
        <w:jc w:val="left"/>
        <w:tblInd w:w="-11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5"/>
        <w:gridCol w:w="2043"/>
        <w:gridCol w:w="6624"/>
      </w:tblGrid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ORE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SCUOLE INTERESSATE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11.20-13.20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IIS Barsanti Massa, </w:t>
            </w: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IIS Pacinotti Belmesseri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 xml:space="preserve">IC Don Milani, IC Massa </w:t>
            </w: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3</w:t>
            </w: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 xml:space="preserve">, </w:t>
            </w: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IC Massa 6,</w:t>
            </w: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 xml:space="preserve"> IC Giorgini, IC Alfieri Bertagnini, IC Malaspina, IC Staffetti Massa II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CPIA Massa Carrara, IC Carrara e Paesi a Monte,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IC Fossola Gentili, IC Avenza Gino Menconi, IC Buonarroti, IC Taliercio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IIS Rossi, LS Fermi, IIS Montessori Repetti, LS Marconi, IIS Da Vinci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IC Alighieri, D.D. Aulla,  IC Cocchi, IC Bonomi,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IC Moratti, IC Baracchini, IC Ferrari, IC Tifoni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eastAsia="0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0" w:cs="Lucida Sans" w:ascii="Times New Roman" w:hAnsi="Times New Roman"/>
                <w:color w:val="auto"/>
                <w:kern w:val="2"/>
                <w:sz w:val="28"/>
                <w:szCs w:val="28"/>
                <w:lang w:val="it-IT" w:eastAsia="zh-CN" w:bidi="hi-IN"/>
              </w:rPr>
              <w:t>IIS Zaccagna Galilei, IIS Gentileschi, IIS Meucci,  IPSSEOA Minuto</w:t>
            </w:r>
          </w:p>
        </w:tc>
      </w:tr>
    </w:tbl>
    <w:p>
      <w:pPr>
        <w:pStyle w:val="Normal"/>
        <w:widowControl w:val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8"/>
          <w:szCs w:val="28"/>
        </w:rPr>
        <w:t>Le A</w:t>
      </w:r>
      <w:r>
        <w:rPr>
          <w:rFonts w:eastAsia="0" w:cs="Lucida Sans" w:ascii="Times New Roman" w:hAnsi="Times New Roman"/>
          <w:color w:val="auto"/>
          <w:kern w:val="2"/>
          <w:sz w:val="28"/>
          <w:szCs w:val="28"/>
          <w:lang w:val="it-IT" w:eastAsia="zh-CN" w:bidi="hi-IN"/>
        </w:rPr>
        <w:t>ssemblee</w:t>
      </w:r>
      <w:r>
        <w:rPr>
          <w:rFonts w:ascii="Times New Roman" w:hAnsi="Times New Roman"/>
          <w:sz w:val="28"/>
          <w:szCs w:val="28"/>
        </w:rPr>
        <w:t xml:space="preserve"> si terranno in modalità on line all’indirizzo </w:t>
      </w:r>
      <w:hyperlink r:id="rId3" w:tgtFrame="_blank">
        <w:r>
          <w:rPr>
            <w:rStyle w:val="CollegamentoInternet"/>
            <w:rFonts w:ascii="Times New Roman" w:hAnsi="Times New Roman"/>
            <w:b w:val="false"/>
            <w:i/>
            <w:caps w:val="false"/>
            <w:smallCaps w:val="false"/>
            <w:color w:val="1155CC"/>
            <w:spacing w:val="0"/>
            <w:sz w:val="28"/>
            <w:szCs w:val="28"/>
          </w:rPr>
          <w:t>https://gotomeet.me/massacarrara</w:t>
        </w:r>
      </w:hyperlink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accessibile da computer, tablet o smartphone tramite l'app GoToMeeting oppure tramite il browser Google Chrome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il seguente o.d.g.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jc w:val="lef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  <w:tab/>
        <w:t>Situazione politico sindacale: la finanziaria 2022 e le posizioni della CGIL e della FLC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jc w:val="left"/>
        <w:rPr>
          <w:rFonts w:ascii="Times New Roman" w:hAnsi="Times New Roman" w:eastAsia="0" w:cs="Lucida Sans"/>
          <w:color w:val="auto"/>
          <w:kern w:val="2"/>
          <w:lang w:val="it-IT" w:eastAsia="zh-CN" w:bidi="hi-IN"/>
        </w:rPr>
      </w:pPr>
      <w:r>
        <w:rPr>
          <w:rFonts w:ascii="Times New Roman" w:hAnsi="Times New Roman"/>
          <w:sz w:val="28"/>
          <w:szCs w:val="28"/>
        </w:rPr>
        <w:t>2.</w:t>
        <w:tab/>
      </w:r>
      <w:r>
        <w:rPr>
          <w:rFonts w:eastAsia="0" w:cs="Lucida Sans" w:ascii="Times New Roman" w:hAnsi="Times New Roman"/>
          <w:color w:val="auto"/>
          <w:kern w:val="2"/>
          <w:sz w:val="28"/>
          <w:szCs w:val="28"/>
          <w:lang w:val="it-IT" w:eastAsia="zh-CN" w:bidi="hi-IN"/>
        </w:rPr>
        <w:t>Rinnovo CCNL Istruzione scaduto: la Piattaforma Flc Cgil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jc w:val="left"/>
        <w:rPr>
          <w:sz w:val="28"/>
          <w:szCs w:val="28"/>
        </w:rPr>
      </w:pPr>
      <w:r>
        <w:rPr>
          <w:rFonts w:eastAsia="0" w:cs="Lucida Sans" w:ascii="Times New Roman" w:hAnsi="Times New Roman"/>
          <w:color w:val="auto"/>
          <w:kern w:val="2"/>
          <w:sz w:val="28"/>
          <w:szCs w:val="28"/>
          <w:lang w:val="it-IT" w:eastAsia="zh-CN" w:bidi="hi-IN"/>
        </w:rPr>
        <w:t>3. Ultimi aggiornamenti sul reclutamento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Carrara , 11. 11.2021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La Segretaria Generale Provinciale Flc Cgil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Isa Zanzanaini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>
      <w:spacing w:lineRule="auto" w:line="276" w:before="0" w:after="140"/>
    </w:pPr>
    <w:rPr/>
  </w:style>
  <w:style w:type="paragraph" w:styleId="Didascalia">
    <w:name w:val="Caption"/>
    <w:basedOn w:val="Normal"/>
    <w:qFormat/>
    <w:pPr>
      <w:spacing w:before="120" w:after="120"/>
    </w:pPr>
    <w:rPr>
      <w:i/>
      <w:iCs/>
    </w:rPr>
  </w:style>
  <w:style w:type="paragraph" w:styleId="Indice">
    <w:name w:val="Ind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gotomeet.me/massacarrar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LibreOffice/6.3.5.2$Windows_X86_64 LibreOffice_project/dd0751754f11728f69b42ee2af66670068624673</Application>
  <Pages>1</Pages>
  <Words>206</Words>
  <Characters>1195</Characters>
  <CharactersWithSpaces>1406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2021-11-09T10:13:00Z</cp:lastPrinted>
  <dcterms:modified xsi:type="dcterms:W3CDTF">2021-11-11T19:28:23Z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